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1"/>
        <w:gridCol w:w="1794"/>
        <w:gridCol w:w="3118"/>
        <w:gridCol w:w="2857"/>
      </w:tblGrid>
      <w:tr w:rsidR="001D6CAB" w:rsidRPr="00A70A96" w:rsidTr="001D6CAB">
        <w:tc>
          <w:tcPr>
            <w:tcW w:w="10790" w:type="dxa"/>
            <w:gridSpan w:val="4"/>
            <w:vAlign w:val="center"/>
          </w:tcPr>
          <w:p w:rsidR="001D6CAB" w:rsidRPr="00A70A96" w:rsidRDefault="001D6CAB" w:rsidP="001D6CA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A70A96">
              <w:rPr>
                <w:rFonts w:ascii="Century Gothic" w:hAnsi="Century Gothic" w:cs="Arial"/>
                <w:b/>
                <w:lang w:val="es-MX"/>
              </w:rPr>
              <w:t>DATOS GENERALES</w:t>
            </w:r>
          </w:p>
        </w:tc>
      </w:tr>
      <w:tr w:rsidR="001D6CAB" w:rsidRPr="00A70A96" w:rsidTr="00A70A96">
        <w:tc>
          <w:tcPr>
            <w:tcW w:w="3021" w:type="dxa"/>
            <w:shd w:val="clear" w:color="auto" w:fill="F2F2F2" w:themeFill="background1" w:themeFillShade="F2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>NOMBRE COMPLETO</w:t>
            </w:r>
          </w:p>
        </w:tc>
        <w:tc>
          <w:tcPr>
            <w:tcW w:w="7769" w:type="dxa"/>
            <w:gridSpan w:val="3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</w:tc>
      </w:tr>
      <w:tr w:rsidR="001D6CAB" w:rsidRPr="00A70A96" w:rsidTr="00A70A96">
        <w:tc>
          <w:tcPr>
            <w:tcW w:w="3021" w:type="dxa"/>
            <w:shd w:val="clear" w:color="auto" w:fill="F2F2F2" w:themeFill="background1" w:themeFillShade="F2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>TIPO DE DOCUMENTO</w:t>
            </w:r>
          </w:p>
        </w:tc>
        <w:tc>
          <w:tcPr>
            <w:tcW w:w="1794" w:type="dxa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>No. DOCUMENTO</w:t>
            </w:r>
          </w:p>
        </w:tc>
        <w:tc>
          <w:tcPr>
            <w:tcW w:w="2857" w:type="dxa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highlight w:val="yellow"/>
                <w:lang w:val="es-MX"/>
              </w:rPr>
            </w:pPr>
          </w:p>
        </w:tc>
      </w:tr>
      <w:tr w:rsidR="001D6CAB" w:rsidRPr="00A70A96" w:rsidTr="00A70A96">
        <w:tc>
          <w:tcPr>
            <w:tcW w:w="3021" w:type="dxa"/>
            <w:shd w:val="clear" w:color="auto" w:fill="F2F2F2" w:themeFill="background1" w:themeFillShade="F2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 xml:space="preserve">TELEFONO </w:t>
            </w:r>
          </w:p>
        </w:tc>
        <w:tc>
          <w:tcPr>
            <w:tcW w:w="1794" w:type="dxa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>CORREO ELECTRONICO</w:t>
            </w:r>
          </w:p>
        </w:tc>
        <w:tc>
          <w:tcPr>
            <w:tcW w:w="2857" w:type="dxa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77735" w:rsidRPr="00A70A96" w:rsidRDefault="00277735" w:rsidP="001D6CAB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6CAB" w:rsidRPr="00A70A96" w:rsidTr="001D6CAB">
        <w:tc>
          <w:tcPr>
            <w:tcW w:w="10790" w:type="dxa"/>
          </w:tcPr>
          <w:p w:rsidR="001D6CAB" w:rsidRPr="00A70A96" w:rsidRDefault="001D6CAB" w:rsidP="001D6CA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A70A96">
              <w:rPr>
                <w:rFonts w:ascii="Century Gothic" w:hAnsi="Century Gothic" w:cs="Arial"/>
                <w:b/>
                <w:lang w:val="es-MX"/>
              </w:rPr>
              <w:t>DATOS DE LA INVERVENCIÓN</w:t>
            </w:r>
            <w:bookmarkStart w:id="0" w:name="_GoBack"/>
            <w:bookmarkEnd w:id="0"/>
          </w:p>
        </w:tc>
      </w:tr>
      <w:tr w:rsidR="001D6CAB" w:rsidRPr="00A70A96" w:rsidTr="001D6CAB">
        <w:tc>
          <w:tcPr>
            <w:tcW w:w="10790" w:type="dxa"/>
          </w:tcPr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  <w:r w:rsidRPr="00A70A96">
              <w:rPr>
                <w:rFonts w:ascii="Century Gothic" w:hAnsi="Century Gothic" w:cs="Arial"/>
                <w:lang w:val="es-MX"/>
              </w:rPr>
              <w:t xml:space="preserve">Por favor registre acá su observación o duda frente a la Audiencia </w:t>
            </w:r>
            <w:r w:rsidRPr="00A70A96">
              <w:rPr>
                <w:rFonts w:ascii="Century Gothic" w:hAnsi="Century Gothic" w:cs="Arial"/>
                <w:lang w:val="es-MX"/>
              </w:rPr>
              <w:t>Pública</w:t>
            </w:r>
            <w:r w:rsidRPr="00A70A96">
              <w:rPr>
                <w:rFonts w:ascii="Century Gothic" w:hAnsi="Century Gothic" w:cs="Arial"/>
                <w:lang w:val="es-MX"/>
              </w:rPr>
              <w:t xml:space="preserve"> de Rendición de Cuentas desarrollada por la E.S.E. Hospital Regional de Chiquinquirá.</w:t>
            </w: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Pr="00A70A96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1D6CAB" w:rsidRDefault="001D6CAB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A70A96" w:rsidRDefault="00A70A96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A70A96" w:rsidRDefault="00A70A96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A70A96" w:rsidRDefault="00A70A96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  <w:p w:rsidR="00A70A96" w:rsidRPr="00A70A96" w:rsidRDefault="00A70A96" w:rsidP="00844B5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1D6CAB" w:rsidRPr="00A70A96" w:rsidRDefault="001D6CAB" w:rsidP="00844B5E">
      <w:pPr>
        <w:pStyle w:val="NormalWeb"/>
        <w:spacing w:before="0" w:beforeAutospacing="0" w:after="0" w:afterAutospacing="0"/>
        <w:rPr>
          <w:rFonts w:ascii="Century Gothic" w:hAnsi="Century Gothic" w:cs="Arial"/>
          <w:lang w:val="es-MX"/>
        </w:rPr>
      </w:pPr>
    </w:p>
    <w:p w:rsidR="001D6CAB" w:rsidRPr="00A70A96" w:rsidRDefault="001D6CAB" w:rsidP="00844B5E">
      <w:pPr>
        <w:pStyle w:val="NormalWeb"/>
        <w:spacing w:before="0" w:beforeAutospacing="0" w:after="0" w:afterAutospacing="0"/>
        <w:rPr>
          <w:rFonts w:ascii="Century Gothic" w:hAnsi="Century Gothic" w:cs="Arial"/>
          <w:lang w:val="es-MX"/>
        </w:rPr>
      </w:pPr>
      <w:r w:rsidRPr="00A70A96">
        <w:rPr>
          <w:rFonts w:ascii="Century Gothic" w:hAnsi="Century Gothic" w:cs="Arial"/>
          <w:lang w:val="es-MX"/>
        </w:rPr>
        <w:t xml:space="preserve">NOTA: Señor ciudadano, recuerde que en caso de no ser </w:t>
      </w:r>
      <w:r w:rsidR="005E68D9" w:rsidRPr="00A70A96">
        <w:rPr>
          <w:rFonts w:ascii="Century Gothic" w:hAnsi="Century Gothic" w:cs="Arial"/>
          <w:lang w:val="es-MX"/>
        </w:rPr>
        <w:t xml:space="preserve">posible su intervención en la jornada de </w:t>
      </w:r>
      <w:r w:rsidR="005E68D9" w:rsidRPr="00A70A96">
        <w:rPr>
          <w:rFonts w:ascii="Century Gothic" w:hAnsi="Century Gothic" w:cs="Arial"/>
          <w:lang w:val="es-MX"/>
        </w:rPr>
        <w:t>Audiencia Pública de Rendición de Cuentas</w:t>
      </w:r>
      <w:r w:rsidRPr="00A70A96">
        <w:rPr>
          <w:rFonts w:ascii="Century Gothic" w:hAnsi="Century Gothic" w:cs="Arial"/>
          <w:lang w:val="es-MX"/>
        </w:rPr>
        <w:t>,</w:t>
      </w:r>
      <w:r w:rsidR="005E68D9" w:rsidRPr="00A70A96">
        <w:rPr>
          <w:rFonts w:ascii="Century Gothic" w:hAnsi="Century Gothic" w:cs="Arial"/>
          <w:lang w:val="es-MX"/>
        </w:rPr>
        <w:t xml:space="preserve"> a causa del tiempo destinado para la misma,</w:t>
      </w:r>
      <w:r w:rsidRPr="00A70A96">
        <w:rPr>
          <w:rFonts w:ascii="Century Gothic" w:hAnsi="Century Gothic" w:cs="Arial"/>
          <w:lang w:val="es-MX"/>
        </w:rPr>
        <w:t xml:space="preserve"> se</w:t>
      </w:r>
      <w:r w:rsidR="005E68D9" w:rsidRPr="00A70A96">
        <w:rPr>
          <w:rFonts w:ascii="Century Gothic" w:hAnsi="Century Gothic" w:cs="Arial"/>
          <w:lang w:val="es-MX"/>
        </w:rPr>
        <w:t xml:space="preserve"> proyectará</w:t>
      </w:r>
      <w:r w:rsidRPr="00A70A96">
        <w:rPr>
          <w:rFonts w:ascii="Century Gothic" w:hAnsi="Century Gothic" w:cs="Arial"/>
          <w:lang w:val="es-MX"/>
        </w:rPr>
        <w:t xml:space="preserve"> respuesta con su requerimiento dentro de los </w:t>
      </w:r>
      <w:r w:rsidR="005E68D9" w:rsidRPr="00A70A96">
        <w:rPr>
          <w:rFonts w:ascii="Century Gothic" w:hAnsi="Century Gothic" w:cs="Arial"/>
          <w:lang w:val="es-MX"/>
        </w:rPr>
        <w:t>diez (10) días hábiles siguientes a la celebración del evento, la cual podrá solicitar dentro de los términos en la oficina de Gerencia.</w:t>
      </w:r>
    </w:p>
    <w:sectPr w:rsidR="001D6CAB" w:rsidRPr="00A70A96" w:rsidSect="003D7D08">
      <w:headerReference w:type="default" r:id="rId8"/>
      <w:footerReference w:type="default" r:id="rId9"/>
      <w:pgSz w:w="12240" w:h="15840" w:code="1"/>
      <w:pgMar w:top="567" w:right="720" w:bottom="794" w:left="720" w:header="709" w:footer="403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07" w:rsidRDefault="00B80807" w:rsidP="000771F0">
      <w:r>
        <w:separator/>
      </w:r>
    </w:p>
  </w:endnote>
  <w:endnote w:type="continuationSeparator" w:id="0">
    <w:p w:rsidR="00B80807" w:rsidRDefault="00B80807" w:rsidP="0007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10" w:rsidRDefault="00CC7610" w:rsidP="00C678B7">
    <w:pPr>
      <w:pStyle w:val="Piedepgina"/>
      <w:tabs>
        <w:tab w:val="clear" w:pos="4419"/>
        <w:tab w:val="clear" w:pos="8838"/>
        <w:tab w:val="left" w:pos="5925"/>
      </w:tabs>
      <w:ind w:firstLine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07" w:rsidRDefault="00B80807" w:rsidP="000771F0">
      <w:r>
        <w:separator/>
      </w:r>
    </w:p>
  </w:footnote>
  <w:footnote w:type="continuationSeparator" w:id="0">
    <w:p w:rsidR="00B80807" w:rsidRDefault="00B80807" w:rsidP="0007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tblInd w:w="-5" w:type="dxa"/>
      <w:tblLook w:val="04A0" w:firstRow="1" w:lastRow="0" w:firstColumn="1" w:lastColumn="0" w:noHBand="0" w:noVBand="1"/>
    </w:tblPr>
    <w:tblGrid>
      <w:gridCol w:w="2417"/>
      <w:gridCol w:w="1057"/>
      <w:gridCol w:w="2759"/>
      <w:gridCol w:w="4677"/>
    </w:tblGrid>
    <w:tr w:rsidR="00193276" w:rsidRPr="00D72D7F" w:rsidTr="00913F88">
      <w:tc>
        <w:tcPr>
          <w:tcW w:w="10910" w:type="dxa"/>
          <w:gridSpan w:val="4"/>
          <w:shd w:val="clear" w:color="auto" w:fill="A9D5E7" w:themeFill="accent1" w:themeFillTint="66"/>
          <w:vAlign w:val="center"/>
        </w:tcPr>
        <w:p w:rsidR="00193276" w:rsidRPr="00D72D7F" w:rsidRDefault="00193276" w:rsidP="0036120D">
          <w:pPr>
            <w:pStyle w:val="Encabezado"/>
            <w:jc w:val="center"/>
            <w:rPr>
              <w:b/>
              <w:sz w:val="20"/>
            </w:rPr>
          </w:pPr>
          <w:r w:rsidRPr="00D72D7F">
            <w:rPr>
              <w:b/>
              <w:sz w:val="20"/>
            </w:rPr>
            <w:t>SISTEMA OBLIGATORIO DE GARANTIA DE LA CALIDAD DE ATENCIÓN EN SALUD DEL SGSSS</w:t>
          </w:r>
        </w:p>
      </w:tc>
    </w:tr>
    <w:tr w:rsidR="00193276" w:rsidTr="00913F88">
      <w:trPr>
        <w:trHeight w:val="227"/>
      </w:trPr>
      <w:tc>
        <w:tcPr>
          <w:tcW w:w="2417" w:type="dxa"/>
          <w:vMerge w:val="restart"/>
        </w:tcPr>
        <w:p w:rsidR="00193276" w:rsidRDefault="00193276" w:rsidP="007111FE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958F70B" wp14:editId="550A2DB9">
                <wp:extent cx="1398200" cy="7429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spital Regional logo nuevo izquier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866" cy="750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 w:rsidRPr="007111FE">
            <w:rPr>
              <w:sz w:val="16"/>
            </w:rPr>
            <w:t>CÓDIGO:</w:t>
          </w:r>
        </w:p>
      </w:tc>
      <w:tc>
        <w:tcPr>
          <w:tcW w:w="2759" w:type="dxa"/>
          <w:vAlign w:val="center"/>
        </w:tcPr>
        <w:p w:rsidR="00193276" w:rsidRPr="00FE1F7E" w:rsidRDefault="00A24312" w:rsidP="007111FE">
          <w:pPr>
            <w:pStyle w:val="Encabezado"/>
            <w:rPr>
              <w:b/>
              <w:sz w:val="20"/>
            </w:rPr>
          </w:pPr>
          <w:r>
            <w:rPr>
              <w:b/>
              <w:sz w:val="20"/>
            </w:rPr>
            <w:t>1.1.1.</w:t>
          </w:r>
          <w:r w:rsidR="00664C57">
            <w:rPr>
              <w:b/>
              <w:sz w:val="20"/>
            </w:rPr>
            <w:t>D</w:t>
          </w:r>
          <w:r>
            <w:rPr>
              <w:b/>
              <w:sz w:val="20"/>
            </w:rPr>
            <w:t>0</w:t>
          </w:r>
          <w:r w:rsidR="00664C57">
            <w:rPr>
              <w:b/>
              <w:sz w:val="20"/>
            </w:rPr>
            <w:t>2</w:t>
          </w:r>
          <w:r>
            <w:rPr>
              <w:b/>
              <w:sz w:val="20"/>
            </w:rPr>
            <w:t xml:space="preserve"> F</w:t>
          </w:r>
          <w:r w:rsidR="00664C57">
            <w:rPr>
              <w:b/>
              <w:sz w:val="20"/>
            </w:rPr>
            <w:t>0</w:t>
          </w:r>
          <w:r w:rsidR="001D6CAB">
            <w:rPr>
              <w:b/>
              <w:sz w:val="20"/>
            </w:rPr>
            <w:t>1</w:t>
          </w:r>
        </w:p>
      </w:tc>
      <w:tc>
        <w:tcPr>
          <w:tcW w:w="4677" w:type="dxa"/>
          <w:vMerge w:val="restart"/>
          <w:vAlign w:val="center"/>
        </w:tcPr>
        <w:p w:rsidR="00193276" w:rsidRPr="001D6CAB" w:rsidRDefault="001D6CAB" w:rsidP="001D6CAB">
          <w:pPr>
            <w:jc w:val="center"/>
            <w:rPr>
              <w:b/>
            </w:rPr>
          </w:pPr>
          <w:r>
            <w:rPr>
              <w:b/>
            </w:rPr>
            <w:t>INTERVENCIÓN EN AUDIENCIA PÚBLICA DE RENDICIÓN DE CUENTAS</w:t>
          </w:r>
        </w:p>
      </w:tc>
    </w:tr>
    <w:tr w:rsidR="00193276" w:rsidTr="00913F88">
      <w:trPr>
        <w:trHeight w:val="227"/>
      </w:trPr>
      <w:tc>
        <w:tcPr>
          <w:tcW w:w="2417" w:type="dxa"/>
          <w:vMerge/>
        </w:tcPr>
        <w:p w:rsidR="00193276" w:rsidRDefault="00193276">
          <w:pPr>
            <w:pStyle w:val="Encabezado"/>
          </w:pPr>
        </w:p>
      </w:tc>
      <w:tc>
        <w:tcPr>
          <w:tcW w:w="1057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 w:rsidRPr="007111FE">
            <w:rPr>
              <w:sz w:val="16"/>
            </w:rPr>
            <w:t>VERSION:</w:t>
          </w:r>
        </w:p>
      </w:tc>
      <w:tc>
        <w:tcPr>
          <w:tcW w:w="2759" w:type="dxa"/>
          <w:vAlign w:val="center"/>
        </w:tcPr>
        <w:p w:rsidR="00193276" w:rsidRPr="007111FE" w:rsidRDefault="00471476" w:rsidP="007111F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  <w:tc>
        <w:tcPr>
          <w:tcW w:w="4677" w:type="dxa"/>
          <w:vMerge/>
          <w:vAlign w:val="center"/>
        </w:tcPr>
        <w:p w:rsidR="00193276" w:rsidRDefault="00193276" w:rsidP="007111FE">
          <w:pPr>
            <w:pStyle w:val="Encabezado"/>
          </w:pPr>
        </w:p>
      </w:tc>
    </w:tr>
    <w:tr w:rsidR="00193276" w:rsidTr="00913F88">
      <w:trPr>
        <w:trHeight w:val="227"/>
      </w:trPr>
      <w:tc>
        <w:tcPr>
          <w:tcW w:w="2417" w:type="dxa"/>
          <w:vMerge/>
        </w:tcPr>
        <w:p w:rsidR="00193276" w:rsidRDefault="00193276">
          <w:pPr>
            <w:pStyle w:val="Encabezado"/>
          </w:pPr>
        </w:p>
      </w:tc>
      <w:tc>
        <w:tcPr>
          <w:tcW w:w="1057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 w:rsidRPr="007111FE">
            <w:rPr>
              <w:sz w:val="16"/>
            </w:rPr>
            <w:t>FECHA</w:t>
          </w:r>
        </w:p>
      </w:tc>
      <w:tc>
        <w:tcPr>
          <w:tcW w:w="2759" w:type="dxa"/>
          <w:vAlign w:val="center"/>
        </w:tcPr>
        <w:p w:rsidR="00193276" w:rsidRPr="007111FE" w:rsidRDefault="00664C57" w:rsidP="007111FE">
          <w:pPr>
            <w:pStyle w:val="Encabezado"/>
            <w:rPr>
              <w:sz w:val="16"/>
            </w:rPr>
          </w:pPr>
          <w:r>
            <w:rPr>
              <w:sz w:val="16"/>
            </w:rPr>
            <w:t>Mayo</w:t>
          </w:r>
          <w:r w:rsidR="00471476">
            <w:rPr>
              <w:sz w:val="16"/>
            </w:rPr>
            <w:t xml:space="preserve">. </w:t>
          </w:r>
          <w:r>
            <w:rPr>
              <w:sz w:val="16"/>
            </w:rPr>
            <w:t>1</w:t>
          </w:r>
          <w:r w:rsidR="00471476">
            <w:rPr>
              <w:sz w:val="16"/>
            </w:rPr>
            <w:t>0 de 201</w:t>
          </w:r>
          <w:r>
            <w:rPr>
              <w:sz w:val="16"/>
            </w:rPr>
            <w:t>9</w:t>
          </w:r>
        </w:p>
      </w:tc>
      <w:tc>
        <w:tcPr>
          <w:tcW w:w="4677" w:type="dxa"/>
          <w:vMerge/>
          <w:vAlign w:val="center"/>
        </w:tcPr>
        <w:p w:rsidR="00193276" w:rsidRDefault="00193276" w:rsidP="007111FE">
          <w:pPr>
            <w:pStyle w:val="Encabezado"/>
          </w:pPr>
        </w:p>
      </w:tc>
    </w:tr>
    <w:tr w:rsidR="00193276" w:rsidTr="00913F88">
      <w:trPr>
        <w:trHeight w:val="227"/>
      </w:trPr>
      <w:tc>
        <w:tcPr>
          <w:tcW w:w="2417" w:type="dxa"/>
          <w:vMerge/>
        </w:tcPr>
        <w:p w:rsidR="00193276" w:rsidRDefault="00193276">
          <w:pPr>
            <w:pStyle w:val="Encabezado"/>
          </w:pPr>
        </w:p>
      </w:tc>
      <w:tc>
        <w:tcPr>
          <w:tcW w:w="1057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 w:rsidRPr="007111FE">
            <w:rPr>
              <w:sz w:val="16"/>
            </w:rPr>
            <w:t>TIPO</w:t>
          </w:r>
        </w:p>
      </w:tc>
      <w:tc>
        <w:tcPr>
          <w:tcW w:w="2759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>
            <w:rPr>
              <w:sz w:val="16"/>
            </w:rPr>
            <w:t>FORMATO</w:t>
          </w:r>
        </w:p>
      </w:tc>
      <w:tc>
        <w:tcPr>
          <w:tcW w:w="4677" w:type="dxa"/>
          <w:vMerge/>
          <w:vAlign w:val="center"/>
        </w:tcPr>
        <w:p w:rsidR="00193276" w:rsidRDefault="00193276" w:rsidP="007111FE">
          <w:pPr>
            <w:pStyle w:val="Encabezado"/>
          </w:pPr>
        </w:p>
      </w:tc>
    </w:tr>
    <w:tr w:rsidR="00193276" w:rsidTr="00913F88">
      <w:trPr>
        <w:trHeight w:val="227"/>
      </w:trPr>
      <w:tc>
        <w:tcPr>
          <w:tcW w:w="2417" w:type="dxa"/>
          <w:vMerge/>
        </w:tcPr>
        <w:p w:rsidR="00193276" w:rsidRDefault="00193276">
          <w:pPr>
            <w:pStyle w:val="Encabezado"/>
          </w:pPr>
        </w:p>
      </w:tc>
      <w:tc>
        <w:tcPr>
          <w:tcW w:w="1057" w:type="dxa"/>
          <w:vAlign w:val="center"/>
        </w:tcPr>
        <w:p w:rsidR="00193276" w:rsidRPr="007111FE" w:rsidRDefault="00193276" w:rsidP="007111FE">
          <w:pPr>
            <w:pStyle w:val="Encabezado"/>
            <w:rPr>
              <w:sz w:val="16"/>
            </w:rPr>
          </w:pPr>
          <w:r w:rsidRPr="007111FE">
            <w:rPr>
              <w:sz w:val="16"/>
            </w:rPr>
            <w:t>PROCESO</w:t>
          </w:r>
        </w:p>
      </w:tc>
      <w:tc>
        <w:tcPr>
          <w:tcW w:w="7436" w:type="dxa"/>
          <w:gridSpan w:val="2"/>
          <w:vAlign w:val="center"/>
        </w:tcPr>
        <w:p w:rsidR="00193276" w:rsidRPr="00FE1F7E" w:rsidRDefault="00664C57" w:rsidP="007111FE">
          <w:pPr>
            <w:pStyle w:val="Encabezado"/>
            <w:rPr>
              <w:b/>
              <w:sz w:val="20"/>
            </w:rPr>
          </w:pPr>
          <w:r>
            <w:rPr>
              <w:b/>
              <w:sz w:val="20"/>
            </w:rPr>
            <w:t>PLANEACIÓN GERENCIAL</w:t>
          </w:r>
        </w:p>
      </w:tc>
    </w:tr>
    <w:tr w:rsidR="00193276" w:rsidRPr="007111FE" w:rsidTr="00913F88">
      <w:tc>
        <w:tcPr>
          <w:tcW w:w="10910" w:type="dxa"/>
          <w:gridSpan w:val="4"/>
          <w:shd w:val="clear" w:color="auto" w:fill="A9D5E7" w:themeFill="accent1" w:themeFillTint="66"/>
          <w:vAlign w:val="center"/>
        </w:tcPr>
        <w:p w:rsidR="00193276" w:rsidRPr="007111FE" w:rsidRDefault="00193276" w:rsidP="007111FE">
          <w:pPr>
            <w:pStyle w:val="Encabezado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USO</w:t>
          </w:r>
          <w:r w:rsidRPr="007111FE">
            <w:rPr>
              <w:b/>
              <w:sz w:val="16"/>
            </w:rPr>
            <w:t xml:space="preserve"> DE LA ESE HOSPITAL REGIONAL DE CHIQUINQUIRÁ</w:t>
          </w:r>
        </w:p>
      </w:tc>
    </w:tr>
  </w:tbl>
  <w:p w:rsidR="00193276" w:rsidRDefault="00193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AAA"/>
    <w:multiLevelType w:val="hybridMultilevel"/>
    <w:tmpl w:val="895AB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31CE"/>
    <w:multiLevelType w:val="multilevel"/>
    <w:tmpl w:val="CE4003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68288D"/>
    <w:multiLevelType w:val="hybridMultilevel"/>
    <w:tmpl w:val="E1864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52B"/>
    <w:multiLevelType w:val="hybridMultilevel"/>
    <w:tmpl w:val="44BC3094"/>
    <w:lvl w:ilvl="0" w:tplc="C23E5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E2BDC"/>
    <w:multiLevelType w:val="hybridMultilevel"/>
    <w:tmpl w:val="1A4E78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E43"/>
    <w:multiLevelType w:val="multilevel"/>
    <w:tmpl w:val="3184F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FB7A72"/>
    <w:multiLevelType w:val="hybridMultilevel"/>
    <w:tmpl w:val="76E0DA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E51FE"/>
    <w:multiLevelType w:val="hybridMultilevel"/>
    <w:tmpl w:val="9B0EE256"/>
    <w:lvl w:ilvl="0" w:tplc="CCFA21C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27EB"/>
    <w:multiLevelType w:val="hybridMultilevel"/>
    <w:tmpl w:val="CDC45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2F4E"/>
    <w:multiLevelType w:val="hybridMultilevel"/>
    <w:tmpl w:val="EE0A7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6133"/>
    <w:multiLevelType w:val="hybridMultilevel"/>
    <w:tmpl w:val="4A0AB54E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F3D18"/>
    <w:multiLevelType w:val="multilevel"/>
    <w:tmpl w:val="A8D45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BD64C97"/>
    <w:multiLevelType w:val="hybridMultilevel"/>
    <w:tmpl w:val="14042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3A85"/>
    <w:multiLevelType w:val="hybridMultilevel"/>
    <w:tmpl w:val="7278C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F0"/>
    <w:rsid w:val="00002667"/>
    <w:rsid w:val="000145A2"/>
    <w:rsid w:val="000172E2"/>
    <w:rsid w:val="000217C5"/>
    <w:rsid w:val="00022B0F"/>
    <w:rsid w:val="00034194"/>
    <w:rsid w:val="00034FB3"/>
    <w:rsid w:val="00046577"/>
    <w:rsid w:val="00047B9C"/>
    <w:rsid w:val="000739B9"/>
    <w:rsid w:val="000771F0"/>
    <w:rsid w:val="000855BC"/>
    <w:rsid w:val="0009359F"/>
    <w:rsid w:val="000A41E8"/>
    <w:rsid w:val="000A5DA3"/>
    <w:rsid w:val="000C28C0"/>
    <w:rsid w:val="000C3F8F"/>
    <w:rsid w:val="000C5A0C"/>
    <w:rsid w:val="000D2FCF"/>
    <w:rsid w:val="000E5347"/>
    <w:rsid w:val="000E6795"/>
    <w:rsid w:val="000F6381"/>
    <w:rsid w:val="001136F9"/>
    <w:rsid w:val="00120B80"/>
    <w:rsid w:val="00131817"/>
    <w:rsid w:val="00141816"/>
    <w:rsid w:val="001578D6"/>
    <w:rsid w:val="00163B5A"/>
    <w:rsid w:val="0016470B"/>
    <w:rsid w:val="00172891"/>
    <w:rsid w:val="001735D5"/>
    <w:rsid w:val="00180E68"/>
    <w:rsid w:val="001929F6"/>
    <w:rsid w:val="00192E0E"/>
    <w:rsid w:val="00193276"/>
    <w:rsid w:val="001B0750"/>
    <w:rsid w:val="001B2305"/>
    <w:rsid w:val="001C3504"/>
    <w:rsid w:val="001C60FA"/>
    <w:rsid w:val="001D6CAB"/>
    <w:rsid w:val="001E1C6B"/>
    <w:rsid w:val="001E2139"/>
    <w:rsid w:val="001E39FC"/>
    <w:rsid w:val="001E76C9"/>
    <w:rsid w:val="001F0DB9"/>
    <w:rsid w:val="001F1B32"/>
    <w:rsid w:val="00200540"/>
    <w:rsid w:val="002069A6"/>
    <w:rsid w:val="00215225"/>
    <w:rsid w:val="00220373"/>
    <w:rsid w:val="00233D21"/>
    <w:rsid w:val="00251AE9"/>
    <w:rsid w:val="00254649"/>
    <w:rsid w:val="00276B0D"/>
    <w:rsid w:val="002776A1"/>
    <w:rsid w:val="00277735"/>
    <w:rsid w:val="002806C8"/>
    <w:rsid w:val="00281F07"/>
    <w:rsid w:val="002858A0"/>
    <w:rsid w:val="002861FD"/>
    <w:rsid w:val="002A6D40"/>
    <w:rsid w:val="002B160E"/>
    <w:rsid w:val="002E7729"/>
    <w:rsid w:val="0030387C"/>
    <w:rsid w:val="00303EB6"/>
    <w:rsid w:val="0032231D"/>
    <w:rsid w:val="00326B7C"/>
    <w:rsid w:val="00327AE0"/>
    <w:rsid w:val="00333D2B"/>
    <w:rsid w:val="00336965"/>
    <w:rsid w:val="0035652D"/>
    <w:rsid w:val="0036120D"/>
    <w:rsid w:val="003637B8"/>
    <w:rsid w:val="00391195"/>
    <w:rsid w:val="003A6DE2"/>
    <w:rsid w:val="003B378C"/>
    <w:rsid w:val="003C53EB"/>
    <w:rsid w:val="003C75F9"/>
    <w:rsid w:val="003D7D08"/>
    <w:rsid w:val="003E115D"/>
    <w:rsid w:val="003F330B"/>
    <w:rsid w:val="00406BB6"/>
    <w:rsid w:val="0041114D"/>
    <w:rsid w:val="0041482E"/>
    <w:rsid w:val="00415973"/>
    <w:rsid w:val="00435C4B"/>
    <w:rsid w:val="004416B7"/>
    <w:rsid w:val="00443F49"/>
    <w:rsid w:val="0045072E"/>
    <w:rsid w:val="004538F3"/>
    <w:rsid w:val="004608E0"/>
    <w:rsid w:val="0046312A"/>
    <w:rsid w:val="00471476"/>
    <w:rsid w:val="004867F8"/>
    <w:rsid w:val="004A4E9E"/>
    <w:rsid w:val="004B3553"/>
    <w:rsid w:val="004B580D"/>
    <w:rsid w:val="004D5408"/>
    <w:rsid w:val="004E039E"/>
    <w:rsid w:val="004E1DCF"/>
    <w:rsid w:val="004E499D"/>
    <w:rsid w:val="004F7BAE"/>
    <w:rsid w:val="005111DB"/>
    <w:rsid w:val="005475D7"/>
    <w:rsid w:val="00553371"/>
    <w:rsid w:val="005573C0"/>
    <w:rsid w:val="00560141"/>
    <w:rsid w:val="00566A2E"/>
    <w:rsid w:val="0058310C"/>
    <w:rsid w:val="00586BC6"/>
    <w:rsid w:val="005972E8"/>
    <w:rsid w:val="00597626"/>
    <w:rsid w:val="005C0401"/>
    <w:rsid w:val="005C4B71"/>
    <w:rsid w:val="005C5128"/>
    <w:rsid w:val="005D0B13"/>
    <w:rsid w:val="005E68D9"/>
    <w:rsid w:val="006160A8"/>
    <w:rsid w:val="00620512"/>
    <w:rsid w:val="00635A3D"/>
    <w:rsid w:val="00637729"/>
    <w:rsid w:val="006548C8"/>
    <w:rsid w:val="00656ADD"/>
    <w:rsid w:val="006640DD"/>
    <w:rsid w:val="00664C57"/>
    <w:rsid w:val="00672877"/>
    <w:rsid w:val="00694AE2"/>
    <w:rsid w:val="006A253B"/>
    <w:rsid w:val="006A67BB"/>
    <w:rsid w:val="006C26E9"/>
    <w:rsid w:val="006D0689"/>
    <w:rsid w:val="006E5EB6"/>
    <w:rsid w:val="006F2776"/>
    <w:rsid w:val="006F41FF"/>
    <w:rsid w:val="006F7658"/>
    <w:rsid w:val="00700C89"/>
    <w:rsid w:val="007111FE"/>
    <w:rsid w:val="00713DE1"/>
    <w:rsid w:val="007151F7"/>
    <w:rsid w:val="00716292"/>
    <w:rsid w:val="00726A9F"/>
    <w:rsid w:val="00733C60"/>
    <w:rsid w:val="00744266"/>
    <w:rsid w:val="00762E9C"/>
    <w:rsid w:val="007633D8"/>
    <w:rsid w:val="007A229A"/>
    <w:rsid w:val="007B166D"/>
    <w:rsid w:val="007C348B"/>
    <w:rsid w:val="007E32CC"/>
    <w:rsid w:val="007E3D3D"/>
    <w:rsid w:val="00807868"/>
    <w:rsid w:val="00844B5E"/>
    <w:rsid w:val="008468E3"/>
    <w:rsid w:val="00846B93"/>
    <w:rsid w:val="00854853"/>
    <w:rsid w:val="008576FE"/>
    <w:rsid w:val="00860FF2"/>
    <w:rsid w:val="00861A44"/>
    <w:rsid w:val="00873DBF"/>
    <w:rsid w:val="00887EB9"/>
    <w:rsid w:val="008A19C8"/>
    <w:rsid w:val="008A213F"/>
    <w:rsid w:val="008A6096"/>
    <w:rsid w:val="008A6C1A"/>
    <w:rsid w:val="008C424A"/>
    <w:rsid w:val="008D65CB"/>
    <w:rsid w:val="008D7C76"/>
    <w:rsid w:val="008F6B58"/>
    <w:rsid w:val="008F705F"/>
    <w:rsid w:val="00910792"/>
    <w:rsid w:val="00913F88"/>
    <w:rsid w:val="00922142"/>
    <w:rsid w:val="00933A42"/>
    <w:rsid w:val="00942EF5"/>
    <w:rsid w:val="00950251"/>
    <w:rsid w:val="00957D2F"/>
    <w:rsid w:val="009658AD"/>
    <w:rsid w:val="009B52D3"/>
    <w:rsid w:val="009C403A"/>
    <w:rsid w:val="009C4D0D"/>
    <w:rsid w:val="009D735C"/>
    <w:rsid w:val="00A04B03"/>
    <w:rsid w:val="00A04FEE"/>
    <w:rsid w:val="00A15359"/>
    <w:rsid w:val="00A17F4E"/>
    <w:rsid w:val="00A20FB0"/>
    <w:rsid w:val="00A225E3"/>
    <w:rsid w:val="00A24312"/>
    <w:rsid w:val="00A24AE3"/>
    <w:rsid w:val="00A44CDC"/>
    <w:rsid w:val="00A452B8"/>
    <w:rsid w:val="00A47C10"/>
    <w:rsid w:val="00A51B44"/>
    <w:rsid w:val="00A55E0A"/>
    <w:rsid w:val="00A57934"/>
    <w:rsid w:val="00A6667F"/>
    <w:rsid w:val="00A70A96"/>
    <w:rsid w:val="00A76EF8"/>
    <w:rsid w:val="00A83719"/>
    <w:rsid w:val="00A86311"/>
    <w:rsid w:val="00A87F9A"/>
    <w:rsid w:val="00A9052D"/>
    <w:rsid w:val="00AA62A1"/>
    <w:rsid w:val="00AC29DC"/>
    <w:rsid w:val="00AC57B1"/>
    <w:rsid w:val="00AD0FF2"/>
    <w:rsid w:val="00AD153B"/>
    <w:rsid w:val="00AF329C"/>
    <w:rsid w:val="00AF5B61"/>
    <w:rsid w:val="00B02304"/>
    <w:rsid w:val="00B10E3D"/>
    <w:rsid w:val="00B117C0"/>
    <w:rsid w:val="00B246E2"/>
    <w:rsid w:val="00B421AA"/>
    <w:rsid w:val="00B52210"/>
    <w:rsid w:val="00B5677F"/>
    <w:rsid w:val="00B637CC"/>
    <w:rsid w:val="00B665D3"/>
    <w:rsid w:val="00B70956"/>
    <w:rsid w:val="00B80807"/>
    <w:rsid w:val="00B839BF"/>
    <w:rsid w:val="00B8573B"/>
    <w:rsid w:val="00BF2836"/>
    <w:rsid w:val="00C05DA0"/>
    <w:rsid w:val="00C0769F"/>
    <w:rsid w:val="00C136F6"/>
    <w:rsid w:val="00C2119D"/>
    <w:rsid w:val="00C30ECB"/>
    <w:rsid w:val="00C477B2"/>
    <w:rsid w:val="00C516DB"/>
    <w:rsid w:val="00C60594"/>
    <w:rsid w:val="00C678B7"/>
    <w:rsid w:val="00C85E59"/>
    <w:rsid w:val="00C85FBA"/>
    <w:rsid w:val="00C970FE"/>
    <w:rsid w:val="00CC4200"/>
    <w:rsid w:val="00CC58EF"/>
    <w:rsid w:val="00CC7610"/>
    <w:rsid w:val="00CF0509"/>
    <w:rsid w:val="00CF0DFB"/>
    <w:rsid w:val="00D034C1"/>
    <w:rsid w:val="00D05F64"/>
    <w:rsid w:val="00D071A9"/>
    <w:rsid w:val="00D07445"/>
    <w:rsid w:val="00D15E38"/>
    <w:rsid w:val="00D23C86"/>
    <w:rsid w:val="00D341D4"/>
    <w:rsid w:val="00D43E5E"/>
    <w:rsid w:val="00D52CCD"/>
    <w:rsid w:val="00D56F49"/>
    <w:rsid w:val="00D56F62"/>
    <w:rsid w:val="00D722F8"/>
    <w:rsid w:val="00D726BF"/>
    <w:rsid w:val="00D72D7F"/>
    <w:rsid w:val="00D94115"/>
    <w:rsid w:val="00DC2E75"/>
    <w:rsid w:val="00DD200C"/>
    <w:rsid w:val="00DE547C"/>
    <w:rsid w:val="00DF323B"/>
    <w:rsid w:val="00E019FC"/>
    <w:rsid w:val="00E42FBD"/>
    <w:rsid w:val="00E531B1"/>
    <w:rsid w:val="00E54B48"/>
    <w:rsid w:val="00E65DF7"/>
    <w:rsid w:val="00E71E6C"/>
    <w:rsid w:val="00E7223B"/>
    <w:rsid w:val="00E7389B"/>
    <w:rsid w:val="00E770FE"/>
    <w:rsid w:val="00E91C06"/>
    <w:rsid w:val="00EA3DB8"/>
    <w:rsid w:val="00EE20DE"/>
    <w:rsid w:val="00EF379F"/>
    <w:rsid w:val="00F03131"/>
    <w:rsid w:val="00F0626F"/>
    <w:rsid w:val="00F14065"/>
    <w:rsid w:val="00F30E32"/>
    <w:rsid w:val="00F31D27"/>
    <w:rsid w:val="00F4132E"/>
    <w:rsid w:val="00F51190"/>
    <w:rsid w:val="00F51397"/>
    <w:rsid w:val="00F62D6A"/>
    <w:rsid w:val="00F6550F"/>
    <w:rsid w:val="00F6783A"/>
    <w:rsid w:val="00F67DDF"/>
    <w:rsid w:val="00F835F9"/>
    <w:rsid w:val="00F85FD4"/>
    <w:rsid w:val="00F90A8A"/>
    <w:rsid w:val="00FA61F2"/>
    <w:rsid w:val="00FB39C0"/>
    <w:rsid w:val="00FD62E2"/>
    <w:rsid w:val="00FE1F3A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05F3"/>
  <w15:docId w15:val="{E15ABB68-ABCB-49B6-9484-691244D5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1F0"/>
  </w:style>
  <w:style w:type="paragraph" w:styleId="Piedepgina">
    <w:name w:val="footer"/>
    <w:basedOn w:val="Normal"/>
    <w:link w:val="PiedepginaCar"/>
    <w:uiPriority w:val="99"/>
    <w:unhideWhenUsed/>
    <w:rsid w:val="0007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1F0"/>
  </w:style>
  <w:style w:type="table" w:styleId="Tablaconcuadrcula">
    <w:name w:val="Table Grid"/>
    <w:basedOn w:val="Tablanormal"/>
    <w:uiPriority w:val="59"/>
    <w:rsid w:val="00700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D72D7F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D72D7F"/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EA3DB8"/>
    <w:pPr>
      <w:ind w:left="720"/>
      <w:contextualSpacing/>
    </w:pPr>
  </w:style>
  <w:style w:type="table" w:customStyle="1" w:styleId="Tabladelista2-nfasis41">
    <w:name w:val="Tabla de lista 2 - Énfasis 41"/>
    <w:basedOn w:val="Tablanormal"/>
    <w:uiPriority w:val="47"/>
    <w:rsid w:val="00F62D6A"/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character" w:styleId="Nmerodepgina">
    <w:name w:val="page number"/>
    <w:basedOn w:val="Fuentedeprrafopredeter"/>
    <w:uiPriority w:val="99"/>
    <w:unhideWhenUsed/>
    <w:rsid w:val="00553371"/>
  </w:style>
  <w:style w:type="table" w:customStyle="1" w:styleId="Tablanormal21">
    <w:name w:val="Tabla normal 21"/>
    <w:basedOn w:val="Tablanormal"/>
    <w:uiPriority w:val="42"/>
    <w:rsid w:val="007151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rsid w:val="00D23C8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23C86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D23C86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76B0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548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8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8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C403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0FA2-5CCE-4C46-A1AF-629B7C3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Suárez Cely</dc:creator>
  <cp:lastModifiedBy>Lider Planeacion HRC</cp:lastModifiedBy>
  <cp:revision>4</cp:revision>
  <cp:lastPrinted>2018-04-05T16:30:00Z</cp:lastPrinted>
  <dcterms:created xsi:type="dcterms:W3CDTF">2019-05-13T21:13:00Z</dcterms:created>
  <dcterms:modified xsi:type="dcterms:W3CDTF">2019-05-13T21:30:00Z</dcterms:modified>
</cp:coreProperties>
</file>